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CE92F" w14:textId="77777777" w:rsidR="005E2B8A" w:rsidRPr="00A42A9E" w:rsidRDefault="005E2B8A" w:rsidP="005E2B8A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 w:rsidRPr="00A42A9E">
        <w:rPr>
          <w:rStyle w:val="Strong"/>
          <w:rFonts w:ascii="Arial" w:hAnsi="Arial" w:cs="Arial"/>
          <w:color w:val="000000" w:themeColor="text1"/>
          <w:sz w:val="27"/>
          <w:szCs w:val="27"/>
        </w:rPr>
        <w:t>ՀԱՅԱՍՏԱՆԻ ՀԱՆՐԱՊԵՏՈՒԹՅԱՆ ՀՈՂԱՅԻՆ</w:t>
      </w:r>
    </w:p>
    <w:p w14:paraId="3DEA6BDE" w14:textId="77777777" w:rsidR="005E2B8A" w:rsidRPr="00A42A9E" w:rsidRDefault="005E2B8A" w:rsidP="005E2B8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42A9E">
        <w:rPr>
          <w:rFonts w:ascii="Arial" w:hAnsi="Arial" w:cs="Arial"/>
          <w:color w:val="000000" w:themeColor="text1"/>
        </w:rPr>
        <w:t> </w:t>
      </w:r>
    </w:p>
    <w:p w14:paraId="6538FB8A" w14:textId="77777777" w:rsidR="005E2B8A" w:rsidRPr="00A42A9E" w:rsidRDefault="005E2B8A" w:rsidP="005E2B8A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 w:rsidRPr="00A42A9E">
        <w:rPr>
          <w:rFonts w:ascii="Arial" w:hAnsi="Arial" w:cs="Arial"/>
          <w:color w:val="000000" w:themeColor="text1"/>
        </w:rPr>
        <w:t> </w:t>
      </w:r>
      <w:r w:rsidRPr="00A42A9E">
        <w:rPr>
          <w:rStyle w:val="Strong"/>
          <w:rFonts w:ascii="Arial" w:hAnsi="Arial" w:cs="Arial"/>
          <w:color w:val="000000" w:themeColor="text1"/>
          <w:sz w:val="36"/>
          <w:szCs w:val="36"/>
        </w:rPr>
        <w:t>Օ Ր Ե Ն Ս Գ Ի Ր Ք</w:t>
      </w:r>
    </w:p>
    <w:p w14:paraId="5616B972" w14:textId="77777777" w:rsidR="005E2B8A" w:rsidRPr="00A42A9E" w:rsidRDefault="005E2B8A" w:rsidP="005E2B8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42A9E">
        <w:rPr>
          <w:rFonts w:ascii="Arial" w:hAnsi="Arial" w:cs="Arial"/>
          <w:color w:val="000000" w:themeColor="text1"/>
        </w:rPr>
        <w:t> </w:t>
      </w:r>
    </w:p>
    <w:p w14:paraId="40D51BDD" w14:textId="77777777" w:rsidR="005E2B8A" w:rsidRPr="00A42A9E" w:rsidRDefault="005E2B8A" w:rsidP="005E2B8A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 w:rsidRPr="00A42A9E">
        <w:rPr>
          <w:rFonts w:ascii="Arial" w:hAnsi="Arial" w:cs="Arial"/>
          <w:color w:val="000000" w:themeColor="text1"/>
        </w:rPr>
        <w:t> (Ընդունված է 2001 թվականի մայիսի 2-ին)</w:t>
      </w:r>
    </w:p>
    <w:p w14:paraId="2E9C3A7E" w14:textId="27496CDD" w:rsidR="00D75B9E" w:rsidRPr="00A42A9E" w:rsidRDefault="00D75B9E">
      <w:pPr>
        <w:rPr>
          <w:color w:val="000000" w:themeColor="text1"/>
        </w:rPr>
      </w:pPr>
    </w:p>
    <w:p w14:paraId="13092387" w14:textId="77777777" w:rsidR="006A0ADA" w:rsidRPr="00A42A9E" w:rsidRDefault="006A0ADA" w:rsidP="006A0AD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</w:rPr>
      </w:pPr>
      <w:r w:rsidRPr="00A42A9E">
        <w:rPr>
          <w:rStyle w:val="Strong"/>
          <w:rFonts w:ascii="Arial" w:hAnsi="Arial" w:cs="Arial"/>
          <w:color w:val="000000" w:themeColor="text1"/>
        </w:rPr>
        <w:t>Գ Լ ՈՒ Խ  7.</w:t>
      </w:r>
    </w:p>
    <w:p w14:paraId="60A49E40" w14:textId="77777777" w:rsidR="006A0ADA" w:rsidRPr="00A42A9E" w:rsidRDefault="006A0ADA" w:rsidP="006A0AD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</w:rPr>
      </w:pPr>
      <w:r w:rsidRPr="00A42A9E">
        <w:rPr>
          <w:rFonts w:ascii="Arial" w:hAnsi="Arial" w:cs="Arial"/>
          <w:color w:val="000000" w:themeColor="text1"/>
        </w:rPr>
        <w:t> </w:t>
      </w:r>
    </w:p>
    <w:p w14:paraId="2657DD89" w14:textId="77777777" w:rsidR="006A0ADA" w:rsidRPr="00A42A9E" w:rsidRDefault="006A0ADA" w:rsidP="006A0AD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</w:rPr>
      </w:pPr>
      <w:r w:rsidRPr="00A42A9E">
        <w:rPr>
          <w:rStyle w:val="Strong"/>
          <w:rFonts w:ascii="Arial" w:hAnsi="Arial" w:cs="Arial"/>
          <w:i/>
          <w:iCs/>
          <w:color w:val="000000" w:themeColor="text1"/>
        </w:rPr>
        <w:t>ՀԱՏՈՒԿ ՊԱՀՊԱՆՎՈՂ ՏԱՐԱԾՔՆԵՐԻ ՀՈՂԵՐ</w:t>
      </w:r>
    </w:p>
    <w:p w14:paraId="40F6C513" w14:textId="13DA93E9" w:rsidR="005E2B8A" w:rsidRPr="00A42A9E" w:rsidRDefault="005E2B8A">
      <w:pPr>
        <w:rPr>
          <w:color w:val="000000" w:themeColor="text1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A42A9E" w:rsidRPr="00A42A9E" w14:paraId="167D96DE" w14:textId="77777777" w:rsidTr="006A0AD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BD996AE" w14:textId="77777777" w:rsidR="006A0ADA" w:rsidRPr="00A42A9E" w:rsidRDefault="006A0ADA" w:rsidP="006A0A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A42A9E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ՀՈԴՎԱԾ 20.</w:t>
            </w:r>
          </w:p>
        </w:tc>
        <w:tc>
          <w:tcPr>
            <w:tcW w:w="0" w:type="auto"/>
            <w:shd w:val="clear" w:color="auto" w:fill="FFFFFF"/>
            <w:hideMark/>
          </w:tcPr>
          <w:p w14:paraId="35764D3B" w14:textId="77777777" w:rsidR="006A0ADA" w:rsidRPr="00A42A9E" w:rsidRDefault="006A0ADA" w:rsidP="006A0AD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A42A9E">
              <w:rPr>
                <w:rFonts w:ascii="Arial" w:eastAsia="Times New Roman" w:hAnsi="Arial" w:cs="Arial"/>
                <w:b/>
                <w:bCs/>
                <w:caps/>
                <w:color w:val="000000" w:themeColor="text1"/>
                <w:sz w:val="24"/>
                <w:szCs w:val="24"/>
              </w:rPr>
              <w:t>Բ</w:t>
            </w:r>
            <w:r w:rsidRPr="00A42A9E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ՆԱՊԱՀՊԱՆԱԿԱՆ ՀՈՂԵՐԸ</w:t>
            </w:r>
          </w:p>
        </w:tc>
      </w:tr>
    </w:tbl>
    <w:p w14:paraId="6B119298" w14:textId="77777777" w:rsidR="006A0ADA" w:rsidRPr="00A42A9E" w:rsidRDefault="006A0ADA" w:rsidP="006A0ADA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42A9E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14:paraId="1C31CA28" w14:textId="102D2462" w:rsidR="006A0ADA" w:rsidRDefault="006A0ADA" w:rsidP="00B2373D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A42A9E">
        <w:rPr>
          <w:rFonts w:ascii="Arial" w:eastAsia="Times New Roman" w:hAnsi="Arial" w:cs="Arial"/>
          <w:color w:val="000000" w:themeColor="text1"/>
          <w:sz w:val="24"/>
          <w:szCs w:val="24"/>
        </w:rPr>
        <w:t>1. Բնապահպանական հողեր են համարվում բնական, գիտական, գեղագիտական և հանգստի նշանակություն ունեցող և հատուկ պահպանության նպատակով նախատեսված</w:t>
      </w:r>
      <w:r w:rsidRPr="006A0ADA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r w:rsidR="00B2373D" w:rsidRPr="005F4682">
        <w:rPr>
          <w:rFonts w:ascii="Arial" w:eastAsia="Times New Roman" w:hAnsi="Arial" w:cs="Arial"/>
          <w:color w:val="2F5496" w:themeColor="accent1" w:themeShade="BF"/>
          <w:sz w:val="24"/>
          <w:szCs w:val="24"/>
        </w:rPr>
        <w:t>բնության հատուկ պահպանվող տարածքների հողերը, ինչպես նաև բուuաբանական այգիների, անտառպարկերի և դենդրոպարկերի հողերը</w:t>
      </w:r>
      <w:r w:rsidR="00E94E79" w:rsidRPr="00E94E79">
        <w:rPr>
          <w:rFonts w:ascii="Arial" w:eastAsia="Times New Roman" w:hAnsi="Arial" w:cs="Arial"/>
          <w:color w:val="2F5496" w:themeColor="accent1" w:themeShade="BF"/>
          <w:sz w:val="24"/>
          <w:szCs w:val="24"/>
        </w:rPr>
        <w:t>:</w:t>
      </w:r>
      <w:r w:rsidR="00B2373D" w:rsidRPr="005F4682">
        <w:rPr>
          <w:rFonts w:ascii="Arial" w:eastAsia="Times New Roman" w:hAnsi="Arial" w:cs="Arial"/>
          <w:color w:val="2F5496" w:themeColor="accent1" w:themeShade="BF"/>
          <w:sz w:val="24"/>
          <w:szCs w:val="24"/>
        </w:rPr>
        <w:t xml:space="preserve"> </w:t>
      </w:r>
      <w:r w:rsidRPr="006A0ADA">
        <w:rPr>
          <w:rFonts w:ascii="Arial" w:eastAsia="Times New Roman" w:hAnsi="Arial" w:cs="Arial"/>
          <w:strike/>
          <w:color w:val="FF0000"/>
          <w:sz w:val="24"/>
          <w:szCs w:val="24"/>
        </w:rPr>
        <w:t>բնության հուշարձանների, արգելանոցների, ազգային և ծառաբանական զբոսայգիների ու պարկերի, բուսաբանական այգիների, արգելավայրերի (բացառությամբ` որսորդական) հողերը</w:t>
      </w:r>
      <w:r w:rsidRPr="006A0ADA">
        <w:rPr>
          <w:rFonts w:ascii="Arial" w:eastAsia="Times New Roman" w:hAnsi="Arial" w:cs="Arial"/>
          <w:color w:val="FF0000"/>
          <w:sz w:val="24"/>
          <w:szCs w:val="24"/>
        </w:rPr>
        <w:t>:</w:t>
      </w:r>
    </w:p>
    <w:p w14:paraId="3D251A9A" w14:textId="77777777" w:rsidR="006A0ADA" w:rsidRPr="00F43100" w:rsidRDefault="006A0ADA" w:rsidP="00B2373D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F43100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2. Բնապահպանական հողերում արգելվում է բնական համալիրների ու օբյեկտների պահպանման և հետազոտման հետ չկապված ու օրենքով չնախատեսված որևէ գործունեություն:</w:t>
      </w:r>
    </w:p>
    <w:p w14:paraId="537A5704" w14:textId="77777777" w:rsidR="006A0ADA" w:rsidRPr="003505A6" w:rsidRDefault="006A0ADA" w:rsidP="00B2373D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3505A6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Բնապահպանական հողերի օտարումը դրանց նպատակային և գործառնական նշանակությանը հակասող նպատակների համար արգելվում է:</w:t>
      </w:r>
    </w:p>
    <w:p w14:paraId="176922D3" w14:textId="77777777" w:rsidR="006A0ADA" w:rsidRPr="003505A6" w:rsidRDefault="006A0ADA" w:rsidP="00B2373D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3505A6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3. Այն կազմակերպությունները և հիմնարկները, որոնց տրամադրվում են օգտագործման հատուկ պայմաններով հողամասեր, պարտավոր են նշաններ տեղադրել դրանց սահմաններին:</w:t>
      </w:r>
    </w:p>
    <w:p w14:paraId="4368FB88" w14:textId="1A2721DA" w:rsidR="006A0ADA" w:rsidRPr="003505A6" w:rsidRDefault="006A0ADA">
      <w:pPr>
        <w:rPr>
          <w:color w:val="000000" w:themeColor="text1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476285" w:rsidRPr="00476285" w14:paraId="43044EBF" w14:textId="77777777" w:rsidTr="005F468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8D5CAB4" w14:textId="77777777" w:rsidR="005F4682" w:rsidRPr="00476285" w:rsidRDefault="005F4682" w:rsidP="005F46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ՀՈԴՎԱԾ 22.</w:t>
            </w:r>
          </w:p>
        </w:tc>
        <w:tc>
          <w:tcPr>
            <w:tcW w:w="0" w:type="auto"/>
            <w:shd w:val="clear" w:color="auto" w:fill="FFFFFF"/>
            <w:hideMark/>
          </w:tcPr>
          <w:p w14:paraId="6CCE579F" w14:textId="77777777" w:rsidR="005F4682" w:rsidRPr="00476285" w:rsidRDefault="005F4682" w:rsidP="005F468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aps/>
                <w:color w:val="000000" w:themeColor="text1"/>
                <w:sz w:val="24"/>
                <w:szCs w:val="24"/>
              </w:rPr>
              <w:t>Հ</w:t>
            </w: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ԱՆԳՍՏԻ ՀԱՄԱՐ ՆԱԽԱՏԵՍՎԱԾ ՀՈՂԵՐԸ</w:t>
            </w:r>
          </w:p>
        </w:tc>
      </w:tr>
    </w:tbl>
    <w:p w14:paraId="174DC317" w14:textId="77777777" w:rsidR="005F4682" w:rsidRPr="00476285" w:rsidRDefault="005F4682" w:rsidP="005F468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14:paraId="1D420AB2" w14:textId="77777777" w:rsidR="005F4682" w:rsidRPr="00476285" w:rsidRDefault="005F4682" w:rsidP="005F4682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1. Հանգստի համար նախատեսված հողեր են համարվում բնակչության հանգստի կազմակերպման, զբոսաշրջության, ֆիզիկական դաստիարակության և սպորտային գործունեության կազմակերպման համար նախատեսված ու օգտագործվող հողամասերը:</w:t>
      </w:r>
    </w:p>
    <w:p w14:paraId="09A11121" w14:textId="77777777" w:rsidR="005F4682" w:rsidRPr="00476285" w:rsidRDefault="005F4682" w:rsidP="005F4682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2. Հանգստի համար նախատեսված հողերի կազմի մեջ են մտնում հանգստյան տներով, պանսիոնատներով, ֆիզիկական դաստիարակության և սպորտի օբյեկտներով, զբոսաշրջության բազաներով, մշտական ու վրանային, ձկնորսական և որսորդական տնակներով, մանկական զբոսաշրջիկ կայաններով, զբոսաշրջիկ պարկերով, </w:t>
      </w:r>
      <w:r w:rsidRPr="005F4682">
        <w:rPr>
          <w:rFonts w:ascii="Arial" w:eastAsia="Times New Roman" w:hAnsi="Arial" w:cs="Arial"/>
          <w:strike/>
          <w:color w:val="FF0000"/>
          <w:sz w:val="24"/>
          <w:szCs w:val="24"/>
        </w:rPr>
        <w:t>անտառապարկերով</w:t>
      </w:r>
      <w:r w:rsidRPr="005F4682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ուսումնազբոսաշրջային արահետներով, մանկական ու սպորտային ճամբարների տեղանշված անցուղիներով և նմանօրինակ այլ օբյեկտներով զբաղեցված հողամասերը:</w:t>
      </w:r>
    </w:p>
    <w:p w14:paraId="031AD6E4" w14:textId="77777777" w:rsidR="005F4682" w:rsidRPr="00476285" w:rsidRDefault="005F4682" w:rsidP="005F4682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3. Հողամասերի այն հատվածները, որոնցով անցնում են ուսումնազբոսաշրջային արահետները և տեղանշված անցուղիները, առանձնացվում են դրանց սեփականատերերի, օգտագործողների համաձայնությամբ` որպես սերվիտուտ և օգտագործվում են սերվիտուտի կարգավիճակով:</w:t>
      </w:r>
    </w:p>
    <w:p w14:paraId="37B28946" w14:textId="77777777" w:rsidR="005F4682" w:rsidRPr="00476285" w:rsidRDefault="005F4682" w:rsidP="005F4682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4. Հանգստի հողերում արգելվում է դրանց ըստ նպատակային նշանակությամբ օգտագործելուն խոչընդոտող գործունեությունը:</w:t>
      </w:r>
    </w:p>
    <w:p w14:paraId="6A4A6F9A" w14:textId="6E014FC8" w:rsidR="005F4682" w:rsidRPr="00476285" w:rsidRDefault="005F4682">
      <w:pPr>
        <w:rPr>
          <w:color w:val="000000" w:themeColor="text1"/>
        </w:rPr>
      </w:pPr>
    </w:p>
    <w:p w14:paraId="24AD0836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Գ Լ ՈՒ Խ  11.</w:t>
      </w:r>
    </w:p>
    <w:p w14:paraId="1D20CF45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14:paraId="0EBC40C4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  <w:t>ՀՈՂԵՐԻ ՊԱՀՊԱՆՈՒԹՅՈՒՆԸ</w:t>
      </w:r>
    </w:p>
    <w:p w14:paraId="670D699B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476285" w:rsidRPr="00476285" w14:paraId="00A9A70D" w14:textId="77777777" w:rsidTr="00B34DE3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8994750" w14:textId="77777777" w:rsidR="00B34DE3" w:rsidRPr="00476285" w:rsidRDefault="00B34DE3" w:rsidP="00B34D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bookmarkStart w:id="0" w:name="152162_19"/>
            <w:bookmarkStart w:id="1" w:name="117360_52"/>
            <w:bookmarkEnd w:id="0"/>
            <w:bookmarkEnd w:id="1"/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ՀՈԴՎԱԾ 36.</w:t>
            </w:r>
          </w:p>
        </w:tc>
        <w:tc>
          <w:tcPr>
            <w:tcW w:w="0" w:type="auto"/>
            <w:shd w:val="clear" w:color="auto" w:fill="FFFFFF"/>
            <w:hideMark/>
          </w:tcPr>
          <w:p w14:paraId="7B518008" w14:textId="77777777" w:rsidR="00B34DE3" w:rsidRPr="00476285" w:rsidRDefault="00B34DE3" w:rsidP="00B34D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aps/>
                <w:color w:val="000000" w:themeColor="text1"/>
                <w:sz w:val="24"/>
                <w:szCs w:val="24"/>
              </w:rPr>
              <w:t>Հ</w:t>
            </w: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ՈՂԵՐԻ ՊԱՀՊԱՆՈՒԹՅԱՆ ՆՊԱՏԱԿՆԵՐԸ և ԽՆԴԻՐՆԵՐԸ</w:t>
            </w:r>
          </w:p>
        </w:tc>
      </w:tr>
    </w:tbl>
    <w:p w14:paraId="077A3FD2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14:paraId="77EF0133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1. Հողերի պահպանությունը բնապահպանական, տնտեսական, կազմակերպական, իրավական և այլ միջոցառումների համակարգ է` ուղղված հողերի նպատակային ու արդյունավետ օգտագործմանը, դրանց օգտագործման սահմանափակումների պահպանմանը, գյուղատնտեսական շրջանառությունից հողերի անհիմն բացառմանը, ջրային և հողմային հողատարումից, ճահճացումից, աղակալումից պահպանմանը, հողերի բերրիության վերականգնմանն ու բարձրացմանը:</w:t>
      </w:r>
    </w:p>
    <w:p w14:paraId="270E09C9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2. Հողերի պահպանության խնդիրներն են`</w:t>
      </w:r>
    </w:p>
    <w:p w14:paraId="609A36D0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1) հողերի բերրիության, ինչպես նաև հողի այլ օգտակար հատկությունների պահպանումը, բարելավումը և արդյունավետ օգտագործումը.</w:t>
      </w:r>
    </w:p>
    <w:p w14:paraId="1735BEC1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2) խախտված հողերի վերականգնումը, դրանք տնտեսական շրջանառության մեջ ներառումը.</w:t>
      </w:r>
    </w:p>
    <w:p w14:paraId="03E3A8E4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3) հողերի խախտման հետ կապված աշխատանքներ կատարելիս հողի բերրի շերտի հանումը, պահպանումը և օգտագործումը.</w:t>
      </w:r>
    </w:p>
    <w:p w14:paraId="4FD2DDD6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4) հողերը ջրային և հողմային հողատարումից, ողողումներից, ճահճացումից, կրկնակի աղակալումից, կարծրացումից, արտադրական և կենցաղային թափոններով, քիմիական և ռադիոակտիվ նյութերով աղտոտումից, սողանքներից, անապատացումից, հողի վիճակը վատթարացնող այլ ազդեցություններից պահպանումը.</w:t>
      </w:r>
    </w:p>
    <w:p w14:paraId="67953E9F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5) մանրէամակաբուծային ու կարանտինային վնասատուների վարակումներից, մոլախոտերից, թփուտներից և հողերի վիճակի վատթարացման այլ տեսակներից գյուղատնտեսական և այլ հողերի պաշտպանությունը.</w:t>
      </w:r>
    </w:p>
    <w:p w14:paraId="63903878" w14:textId="10293F69" w:rsidR="00B34DE3" w:rsidRPr="00B34DE3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B34DE3">
        <w:rPr>
          <w:rFonts w:ascii="Arial" w:eastAsia="Times New Roman" w:hAnsi="Arial" w:cs="Arial"/>
          <w:color w:val="333333"/>
          <w:sz w:val="24"/>
          <w:szCs w:val="24"/>
        </w:rPr>
        <w:t xml:space="preserve">6) </w:t>
      </w:r>
      <w:r w:rsidRPr="00B34DE3">
        <w:rPr>
          <w:rFonts w:ascii="Arial" w:eastAsia="Times New Roman" w:hAnsi="Arial" w:cs="Arial"/>
          <w:strike/>
          <w:color w:val="FF0000"/>
          <w:sz w:val="24"/>
          <w:szCs w:val="24"/>
        </w:rPr>
        <w:t>բնապահպանական միջոցառումների, բնության հուշարձանների, արգելավայրերի, կանաչապատ գոտիների օգտագործմանն ու պահպանմանն ուղղված միջոցառումների իրականացումը</w:t>
      </w:r>
      <w:r w:rsidR="0047636E">
        <w:rPr>
          <w:rFonts w:ascii="Arial" w:eastAsia="Times New Roman" w:hAnsi="Arial" w:cs="Arial"/>
          <w:color w:val="333333"/>
          <w:sz w:val="24"/>
          <w:szCs w:val="24"/>
          <w:lang w:val="hy-AM"/>
        </w:rPr>
        <w:t xml:space="preserve"> </w:t>
      </w:r>
      <w:r w:rsidR="0047636E" w:rsidRPr="0047636E">
        <w:rPr>
          <w:rFonts w:ascii="Arial" w:eastAsia="Times New Roman" w:hAnsi="Arial" w:cs="Arial"/>
          <w:color w:val="2F5496" w:themeColor="accent1" w:themeShade="BF"/>
          <w:sz w:val="24"/>
          <w:szCs w:val="24"/>
          <w:lang w:val="hy-AM"/>
        </w:rPr>
        <w:t>բնության հատուկ պահպանվող տարածքների, պատմության և մշակույթի հուշարձանների, դրանց պահպանման գոտիների, ինչպես նաև էկոլոգիական միջանցքների, կենսոլորտային պահպանավայրերի, կանաչապատ տարածքների, բուuաբանական այգիների, անտառպարկերի և դենդրոպարկերի պահպանությանն ու օգտագործմանն ուղղված միջոցառումների իրականացումը</w:t>
      </w:r>
      <w:r w:rsidRPr="00B34DE3">
        <w:rPr>
          <w:rFonts w:ascii="Arial" w:eastAsia="Times New Roman" w:hAnsi="Arial" w:cs="Arial"/>
          <w:color w:val="2F5496" w:themeColor="accent1" w:themeShade="BF"/>
          <w:sz w:val="24"/>
          <w:szCs w:val="24"/>
        </w:rPr>
        <w:t>.</w:t>
      </w:r>
    </w:p>
    <w:p w14:paraId="2ED34436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7) հողերի օգտագործման նկատմամբ հատուկ կարգավորման դրույթների սահմանումը և դրանց ուղղված միջոցառումների իրականացումը:</w:t>
      </w:r>
    </w:p>
    <w:p w14:paraId="79ECA5AE" w14:textId="77777777" w:rsidR="00B34DE3" w:rsidRPr="00476285" w:rsidRDefault="00B34DE3" w:rsidP="00B34DE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Հողերի պահպանությունն իրականացվում է հանրապետական և տարածքային ծրագրերին համապատասխան:</w:t>
      </w:r>
    </w:p>
    <w:p w14:paraId="2164005A" w14:textId="13D4678C" w:rsidR="00B34DE3" w:rsidRDefault="00B34DE3"/>
    <w:p w14:paraId="569527B8" w14:textId="3321B116" w:rsidR="00A7103E" w:rsidRDefault="00A7103E"/>
    <w:p w14:paraId="73323B32" w14:textId="77777777" w:rsidR="00A7103E" w:rsidRDefault="00A7103E" w:rsidP="00A7103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333333"/>
        </w:rPr>
      </w:pPr>
      <w:r>
        <w:rPr>
          <w:rStyle w:val="Strong"/>
          <w:rFonts w:ascii="Arial" w:hAnsi="Arial" w:cs="Arial"/>
          <w:color w:val="333333"/>
        </w:rPr>
        <w:t>ՀԱՏՈՒԿ ՄԱՍ</w:t>
      </w:r>
    </w:p>
    <w:p w14:paraId="6915DDB4" w14:textId="77777777" w:rsidR="00A7103E" w:rsidRPr="00476285" w:rsidRDefault="00A7103E" w:rsidP="00A7103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</w:rPr>
      </w:pPr>
      <w:r w:rsidRPr="00476285">
        <w:rPr>
          <w:rFonts w:ascii="Arial" w:hAnsi="Arial" w:cs="Arial"/>
          <w:color w:val="000000" w:themeColor="text1"/>
        </w:rPr>
        <w:t> </w:t>
      </w:r>
    </w:p>
    <w:p w14:paraId="06E73C01" w14:textId="77777777" w:rsidR="00A7103E" w:rsidRPr="00476285" w:rsidRDefault="00A7103E" w:rsidP="00A7103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</w:rPr>
      </w:pPr>
      <w:r w:rsidRPr="00476285">
        <w:rPr>
          <w:rStyle w:val="Strong"/>
          <w:rFonts w:ascii="Arial" w:hAnsi="Arial" w:cs="Arial"/>
          <w:color w:val="000000" w:themeColor="text1"/>
        </w:rPr>
        <w:t>Գ Լ ՈՒ Խ  13.</w:t>
      </w:r>
    </w:p>
    <w:p w14:paraId="6FF59E45" w14:textId="77777777" w:rsidR="00A7103E" w:rsidRPr="00476285" w:rsidRDefault="00A7103E" w:rsidP="00A7103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" w:hAnsi="Arial" w:cs="Arial"/>
          <w:color w:val="000000" w:themeColor="text1"/>
        </w:rPr>
      </w:pPr>
      <w:r w:rsidRPr="00476285">
        <w:rPr>
          <w:rFonts w:ascii="Arial" w:hAnsi="Arial" w:cs="Arial"/>
          <w:color w:val="000000" w:themeColor="text1"/>
        </w:rPr>
        <w:t> </w:t>
      </w:r>
    </w:p>
    <w:p w14:paraId="3CC5A7D7" w14:textId="77777777" w:rsidR="00A7103E" w:rsidRPr="00476285" w:rsidRDefault="00A7103E" w:rsidP="00A7103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</w:rPr>
      </w:pPr>
      <w:r w:rsidRPr="00476285">
        <w:rPr>
          <w:rStyle w:val="Emphasis"/>
          <w:rFonts w:ascii="Arial" w:hAnsi="Arial" w:cs="Arial"/>
          <w:b/>
          <w:bCs/>
          <w:color w:val="000000" w:themeColor="text1"/>
        </w:rPr>
        <w:t>ՀՈՂԱՄԱՍԵՐԻ ՆԿԱՏՄԱՄԲ ՔԱՂԱՔԱՑԻՆԵՐԻ ԵՎ ԻՐԱՎԱԲԱՆԱԿԱՆ ԱՆՁԱՆՑ ԻՐԱՎՈՒՆՔՆԵՐԸ</w:t>
      </w:r>
    </w:p>
    <w:p w14:paraId="2E935A68" w14:textId="05C4B6CE" w:rsidR="00A7103E" w:rsidRPr="00476285" w:rsidRDefault="00A7103E">
      <w:pPr>
        <w:rPr>
          <w:color w:val="000000" w:themeColor="text1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476285" w:rsidRPr="00476285" w14:paraId="5C09E651" w14:textId="77777777" w:rsidTr="00B25D0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1407952F" w14:textId="77777777" w:rsidR="00B25D00" w:rsidRPr="00476285" w:rsidRDefault="00B25D00" w:rsidP="00B25D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ՀՈԴՎԱԾ 49.</w:t>
            </w:r>
          </w:p>
        </w:tc>
        <w:tc>
          <w:tcPr>
            <w:tcW w:w="0" w:type="auto"/>
            <w:shd w:val="clear" w:color="auto" w:fill="FFFFFF"/>
            <w:hideMark/>
          </w:tcPr>
          <w:p w14:paraId="01F2D60A" w14:textId="77777777" w:rsidR="00B25D00" w:rsidRPr="00476285" w:rsidRDefault="00B25D00" w:rsidP="00B25D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aps/>
                <w:color w:val="000000" w:themeColor="text1"/>
                <w:sz w:val="24"/>
                <w:szCs w:val="24"/>
              </w:rPr>
              <w:t>Հ</w:t>
            </w: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ՈՂԱՄԱՍԻ ՆԿԱՏՄԱՄԲ ԻՐԱՎՈՒՆՔՆԵՐԻ ՍԱՀՄԱՆԱՓԱԿՈՒՄՆԵՐԸ</w:t>
            </w:r>
          </w:p>
        </w:tc>
      </w:tr>
    </w:tbl>
    <w:p w14:paraId="02D5A379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14:paraId="58ED0E9B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1. Պետության և համայնքների սեփականություն համարվող հողերից տրամադրված կամ այլ հիմքերով ձեռք բերված հողամասերի նկատմամբ իրավունքները կարող են սահմանափակվել`</w:t>
      </w:r>
    </w:p>
    <w:p w14:paraId="19562C40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1) որոշակի անձանց դրանք վաճառելու կամ այլ կերպ օտարելու արգելքով կամ որոշակի անձանց ցանկացած պահի կամ սահմանված ժամկետում օտարելու պարտավորությամբ.</w:t>
      </w:r>
    </w:p>
    <w:p w14:paraId="19EC58DC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2) վարձակալության կամ ենթավարձակալության հանձնելու արգելքով.</w:t>
      </w:r>
    </w:p>
    <w:p w14:paraId="1B19BFF3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3) վաճառքի դեպքում հայտարարված գնով գնելու նախապատվության իրավունքով.</w:t>
      </w:r>
    </w:p>
    <w:p w14:paraId="45E58074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4) որոշակի ժառանգների` որպես ժառանգություն փոխանցելու պայմանով (գյուղատնտեսական հողերի համար).</w:t>
      </w:r>
    </w:p>
    <w:p w14:paraId="107DBE4E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5) որոշակի ժամկետներում սահմանված կարգով համաձայնեցված նախագծով հողամասի կառուցապատումն սկսելու և ավարտելու կամ յուրացնելու կամ կառուցապատման իրավունքը բացառելու պայմանով.</w:t>
      </w:r>
    </w:p>
    <w:p w14:paraId="42FA79D9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6) հողամասում գտնվող գեոդեզիական կետերը պահպանելու պահանջով.</w:t>
      </w:r>
    </w:p>
    <w:p w14:paraId="1E214690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7) առանց սահմանված կարգով համաձայնեցման անշարժ գույքի արտաքին տեսքը փոփոխելու, վերակառուցելու, շենքերը և շինությունները քանդելու արգելքով.</w:t>
      </w:r>
    </w:p>
    <w:p w14:paraId="7D9CB5C9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8) ճանապարհի կամ դրա մի մասի շինարարության, վերանորոգման և պահպանման պայմանով.</w:t>
      </w:r>
    </w:p>
    <w:p w14:paraId="7FF6D80D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9) գործունեության առանձին տեսակների արգելքով.</w:t>
      </w:r>
    </w:p>
    <w:p w14:paraId="3BCB6AA0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10) հողամասի նպատակային օգտագործման փոփոխման արգելքով.</w:t>
      </w:r>
    </w:p>
    <w:p w14:paraId="05C6585E" w14:textId="2B72DCB9" w:rsidR="00B25D00" w:rsidRPr="00B25D00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2F5496" w:themeColor="accent1" w:themeShade="BF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11) բնապահպան պահանջների պահպանման կամ որոշակի աշխատանքներ կատարելու, </w:t>
      </w:r>
      <w:r w:rsidRPr="00B25D00">
        <w:rPr>
          <w:rFonts w:ascii="Arial" w:eastAsia="Times New Roman" w:hAnsi="Arial" w:cs="Arial"/>
          <w:color w:val="333333"/>
          <w:sz w:val="24"/>
          <w:szCs w:val="24"/>
        </w:rPr>
        <w:t xml:space="preserve">ներառյալ` </w:t>
      </w:r>
      <w:r w:rsidRPr="00B25D00">
        <w:rPr>
          <w:rFonts w:ascii="Arial" w:eastAsia="Times New Roman" w:hAnsi="Arial" w:cs="Arial"/>
          <w:strike/>
          <w:color w:val="FF0000"/>
          <w:sz w:val="24"/>
          <w:szCs w:val="24"/>
        </w:rPr>
        <w:t>կենդանական աշխարհը, հողաշերտը, հազվագյուտ բույսերը, բնության, պատմության և մշակույթի հուշարձանները, հնէաբանական օբյեկտները պահպանելու պայմանով</w:t>
      </w:r>
      <w:r w:rsidRPr="00B25D00">
        <w:rPr>
          <w:rFonts w:ascii="Arial" w:eastAsia="Times New Roman" w:hAnsi="Arial" w:cs="Arial"/>
          <w:color w:val="333333"/>
          <w:sz w:val="24"/>
          <w:szCs w:val="24"/>
          <w:lang w:val="hy-AM"/>
        </w:rPr>
        <w:t xml:space="preserve"> </w:t>
      </w:r>
      <w:r w:rsidRPr="00B25D00">
        <w:rPr>
          <w:rFonts w:ascii="Arial" w:eastAsia="Times New Roman" w:hAnsi="Arial" w:cs="Arial"/>
          <w:color w:val="2F5496" w:themeColor="accent1" w:themeShade="BF"/>
          <w:sz w:val="24"/>
          <w:szCs w:val="24"/>
          <w:lang w:val="hy-AM"/>
        </w:rPr>
        <w:t xml:space="preserve">բնության հատուկ պահպանվող տարածքները, Կարմիր գրքում գրանցված բույսերի և կենդանիների գոյության պայմանները, էկոլոգիական միջանցքները, կենսոլորտային տարածքները, վայրի կենդանիների միգրացիոն ուղիները, հողաշերտը, պատմության և մշակույթի հուշարձանները, կանաչապատ տարածքները (բնական աճող կամ արհեստականորեն տնկված ծառերի, թփերի ու խոտաբույսերի ամբողջություն), բուuաբանական այգիները, անտառպարկերը (տեղանքին բնորոշ, ներմուծված, արժեքավոր բուսատեսակների պահպանության,  բնական վերարտադրության և օգտագործման համար առանձնացված տարածք) և դենդրոպարկերը, հնէաբանական օբյեկտները պահպանելու պայմանով  </w:t>
      </w:r>
    </w:p>
    <w:p w14:paraId="2538B244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12) իր հողամասում սահմանված ժամկետում և սահմանված կարգով այլ անձանց որսորդության, ձկնորսության, վայրի բույսեր հավաքելու իրավունք տրամադրելու պայմանով.</w:t>
      </w:r>
    </w:p>
    <w:p w14:paraId="0B1BA350" w14:textId="77777777" w:rsidR="00B25D00" w:rsidRPr="00A42A9E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strike/>
          <w:color w:val="FF0000"/>
          <w:sz w:val="24"/>
          <w:szCs w:val="24"/>
          <w:lang w:val="hy-AM"/>
        </w:rPr>
      </w:pPr>
      <w:r w:rsidRPr="00A42A9E">
        <w:rPr>
          <w:rFonts w:ascii="Arial" w:eastAsia="Times New Roman" w:hAnsi="Arial" w:cs="Arial"/>
          <w:strike/>
          <w:color w:val="FF0000"/>
          <w:sz w:val="24"/>
          <w:szCs w:val="24"/>
          <w:lang w:val="hy-AM"/>
        </w:rPr>
        <w:t>13) վայրի կենդանիների գոյության, բնական միջավայրի և միգրացիայի ուղիների պահպանման պայմանով.</w:t>
      </w:r>
    </w:p>
    <w:p w14:paraId="3E54E7EA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14) այլ պարտավորություններով, սահմանափակումներով կամ պայմաններով:</w:t>
      </w:r>
    </w:p>
    <w:p w14:paraId="5A51CA28" w14:textId="77777777" w:rsidR="00B25D00" w:rsidRPr="00476285" w:rsidRDefault="00B25D00" w:rsidP="00B25D00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2. Հողամասի նկատմամբ իրավունքների սահմանափակումները սահմանվում են անմիջականորեն` օրենքով, այլ իրավական ակտերով, պայմանագրով կամ դատական կարգով:</w:t>
      </w:r>
    </w:p>
    <w:p w14:paraId="66A5AC30" w14:textId="429A8CF0" w:rsidR="00A7103E" w:rsidRPr="00476285" w:rsidRDefault="00A7103E">
      <w:pPr>
        <w:rPr>
          <w:color w:val="000000" w:themeColor="text1"/>
          <w:lang w:val="hy-AM"/>
        </w:rPr>
      </w:pPr>
    </w:p>
    <w:p w14:paraId="3E1DA336" w14:textId="120B2829" w:rsidR="00992C96" w:rsidRPr="00476285" w:rsidRDefault="00992C96">
      <w:pPr>
        <w:rPr>
          <w:color w:val="000000" w:themeColor="text1"/>
          <w:lang w:val="hy-AM"/>
        </w:rPr>
      </w:pPr>
    </w:p>
    <w:p w14:paraId="738A3C89" w14:textId="77777777" w:rsidR="00992C96" w:rsidRPr="00476285" w:rsidRDefault="00992C96" w:rsidP="00992C96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  <w:lang w:val="hy-AM"/>
        </w:rPr>
      </w:pPr>
      <w:r w:rsidRPr="00476285">
        <w:rPr>
          <w:rFonts w:ascii="Arial" w:hAnsi="Arial" w:cs="Arial"/>
          <w:b/>
          <w:bCs/>
          <w:color w:val="000000" w:themeColor="text1"/>
          <w:lang w:val="hy-AM"/>
        </w:rPr>
        <w:br/>
      </w:r>
      <w:r w:rsidRPr="00476285">
        <w:rPr>
          <w:rStyle w:val="Strong"/>
          <w:rFonts w:ascii="Arial" w:hAnsi="Arial" w:cs="Arial"/>
          <w:color w:val="000000" w:themeColor="text1"/>
          <w:lang w:val="hy-AM"/>
        </w:rPr>
        <w:t>Գ Լ ՈՒ Խ  14.</w:t>
      </w:r>
    </w:p>
    <w:p w14:paraId="19414BCF" w14:textId="77777777" w:rsidR="00992C96" w:rsidRPr="00476285" w:rsidRDefault="00992C96" w:rsidP="00992C96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  <w:lang w:val="hy-AM"/>
        </w:rPr>
      </w:pPr>
      <w:r w:rsidRPr="00476285">
        <w:rPr>
          <w:rFonts w:ascii="Arial" w:hAnsi="Arial" w:cs="Arial"/>
          <w:color w:val="000000" w:themeColor="text1"/>
          <w:lang w:val="hy-AM"/>
        </w:rPr>
        <w:t> </w:t>
      </w:r>
    </w:p>
    <w:p w14:paraId="7905F75F" w14:textId="77777777" w:rsidR="00992C96" w:rsidRPr="00476285" w:rsidRDefault="00992C96" w:rsidP="00992C96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  <w:lang w:val="hy-AM"/>
        </w:rPr>
      </w:pPr>
      <w:r w:rsidRPr="00476285">
        <w:rPr>
          <w:rStyle w:val="Emphasis"/>
          <w:rFonts w:ascii="Arial" w:hAnsi="Arial" w:cs="Arial"/>
          <w:b/>
          <w:bCs/>
          <w:color w:val="000000" w:themeColor="text1"/>
          <w:lang w:val="hy-AM"/>
        </w:rPr>
        <w:t>ՀՈՂԻ ՆԿԱՏՄԱՄԲ ՊԵՏՈՒԹՅԱՆ ԵՎ ՀԱՄԱՅՆՔՆԵՐԻ ՍԵՓԱԿԱՆՈՒԹՅՈՒՆԸ</w:t>
      </w:r>
    </w:p>
    <w:p w14:paraId="511062B1" w14:textId="74EFFA09" w:rsidR="00992C96" w:rsidRPr="00476285" w:rsidRDefault="00992C96">
      <w:pPr>
        <w:rPr>
          <w:color w:val="000000" w:themeColor="text1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476285" w:rsidRPr="00476285" w14:paraId="317C0A56" w14:textId="77777777" w:rsidTr="00992C9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324EE4DF" w14:textId="77777777" w:rsidR="00992C96" w:rsidRPr="00476285" w:rsidRDefault="00992C96" w:rsidP="00992C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ՀՈԴՎԱԾ 60.</w:t>
            </w:r>
          </w:p>
        </w:tc>
        <w:tc>
          <w:tcPr>
            <w:tcW w:w="0" w:type="auto"/>
            <w:shd w:val="clear" w:color="auto" w:fill="FFFFFF"/>
            <w:hideMark/>
          </w:tcPr>
          <w:p w14:paraId="17AF0C6A" w14:textId="77777777" w:rsidR="00992C96" w:rsidRPr="00476285" w:rsidRDefault="00992C96" w:rsidP="00992C9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aps/>
                <w:color w:val="000000" w:themeColor="text1"/>
                <w:sz w:val="24"/>
                <w:szCs w:val="24"/>
              </w:rPr>
              <w:t>Ք</w:t>
            </w: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ԱՂԱՔԱՑԻՆԵՐԻՆ և ԻՐԱՎԱԲԱՆԱԿԱՆ ԱՆՁԱՆՑ ՍԵՓԱԿԱՆՈՒԹՅԱՆ ԻՐԱՎՈՒՆՔՈՎ ՉՓՈԽԱՆՑՎՈՂ ՀՈՂԵՐԸ</w:t>
            </w:r>
          </w:p>
        </w:tc>
      </w:tr>
    </w:tbl>
    <w:p w14:paraId="7EA5582F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14:paraId="28350633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Արգելվում է քաղաքացիներին և իրավաբանական անձանց սեփականության իրավունքով փոխանցել պետական և համայնքային սեփականություն հանդիսացող այն հողամասերը, որոնք`</w:t>
      </w:r>
    </w:p>
    <w:p w14:paraId="153BA793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1) պատմական և մշակութային արժեքների օբյեկտներ են, բացառությամբ Հայաստանյայց Առաքելական Սուրբ Եկեղեցուն (Մայր Աթոռ Սուրբ Էջմիածնին) սեփականության իրավունքով փոխանցված և փոխանցվող եկեղեցիների և եկեղեցապատկան կառույցների կառուցապատման և սպասարկման համար անհրաժեշտ հողամասերի.</w:t>
      </w:r>
    </w:p>
    <w:p w14:paraId="2C986C19" w14:textId="334E0EF9" w:rsidR="00992C96" w:rsidRPr="00992C96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  <w:lang w:val="hy-AM"/>
        </w:rPr>
      </w:pPr>
      <w:r w:rsidRPr="00992C96">
        <w:rPr>
          <w:rFonts w:ascii="Arial" w:eastAsia="Times New Roman" w:hAnsi="Arial" w:cs="Arial"/>
          <w:color w:val="333333"/>
          <w:sz w:val="24"/>
          <w:szCs w:val="24"/>
        </w:rPr>
        <w:t xml:space="preserve">2) </w:t>
      </w:r>
      <w:r w:rsidRPr="00992C96">
        <w:rPr>
          <w:rFonts w:ascii="Arial" w:eastAsia="Times New Roman" w:hAnsi="Arial" w:cs="Arial"/>
          <w:color w:val="0070C0"/>
          <w:sz w:val="24"/>
          <w:szCs w:val="24"/>
        </w:rPr>
        <w:t>բնության հատուկ պահպանվող</w:t>
      </w:r>
      <w:r w:rsidR="00793D39" w:rsidRPr="00CA51F9">
        <w:rPr>
          <w:rFonts w:ascii="Arial" w:eastAsia="Times New Roman" w:hAnsi="Arial" w:cs="Arial"/>
          <w:color w:val="0070C0"/>
          <w:sz w:val="24"/>
          <w:szCs w:val="24"/>
          <w:lang w:val="hy-AM"/>
        </w:rPr>
        <w:t xml:space="preserve"> </w:t>
      </w:r>
      <w:r w:rsidR="00793D39" w:rsidRPr="00793D39">
        <w:rPr>
          <w:rFonts w:ascii="Arial" w:eastAsia="Times New Roman" w:hAnsi="Arial" w:cs="Arial"/>
          <w:color w:val="0070C0"/>
          <w:sz w:val="24"/>
          <w:szCs w:val="24"/>
          <w:lang w:val="hy-AM"/>
        </w:rPr>
        <w:t>տարածքներ են, անտառային հողեր, բուսաբանական այգիներով, անտառպարկերով, և դենդրոպարկերով զբաղեցրած, ինչպես նաև այդ նպատակների համար պահեստավորված տարածքներ են</w:t>
      </w:r>
      <w:r w:rsidR="002D64D2">
        <w:rPr>
          <w:rFonts w:ascii="Arial" w:eastAsia="Times New Roman" w:hAnsi="Arial" w:cs="Arial"/>
          <w:color w:val="333333"/>
          <w:sz w:val="24"/>
          <w:szCs w:val="24"/>
          <w:lang w:val="hy-AM"/>
        </w:rPr>
        <w:t>.</w:t>
      </w:r>
      <w:r w:rsidR="00CA51F9">
        <w:rPr>
          <w:rFonts w:ascii="Arial" w:eastAsia="Times New Roman" w:hAnsi="Arial" w:cs="Arial"/>
          <w:color w:val="333333"/>
          <w:sz w:val="24"/>
          <w:szCs w:val="24"/>
          <w:lang w:val="hy-AM"/>
        </w:rPr>
        <w:t xml:space="preserve"> </w:t>
      </w:r>
      <w:r w:rsidR="00CA51F9" w:rsidRPr="00CA51F9">
        <w:rPr>
          <w:rFonts w:ascii="Arial" w:eastAsia="Times New Roman" w:hAnsi="Arial" w:cs="Arial"/>
          <w:strike/>
          <w:color w:val="FF0000"/>
          <w:sz w:val="24"/>
          <w:szCs w:val="24"/>
          <w:lang w:val="hy-AM"/>
        </w:rPr>
        <w:t>բնության հատուկ պահպանվող</w:t>
      </w:r>
      <w:r w:rsidR="002D64D2" w:rsidRPr="00CA51F9">
        <w:rPr>
          <w:rFonts w:ascii="Arial" w:eastAsia="Times New Roman" w:hAnsi="Arial" w:cs="Arial"/>
          <w:color w:val="FF0000"/>
          <w:sz w:val="24"/>
          <w:szCs w:val="24"/>
          <w:lang w:val="hy-AM"/>
        </w:rPr>
        <w:t xml:space="preserve"> </w:t>
      </w:r>
      <w:r w:rsidRPr="00992C96">
        <w:rPr>
          <w:rFonts w:ascii="Arial" w:eastAsia="Times New Roman" w:hAnsi="Arial" w:cs="Arial"/>
          <w:strike/>
          <w:color w:val="FF0000"/>
          <w:sz w:val="24"/>
          <w:szCs w:val="24"/>
          <w:lang w:val="hy-AM"/>
        </w:rPr>
        <w:t>տարածքներից պետական բնական արգելոցներ են, բնության պետական արգելավայրեր, բնության հուշարձաններ, ազգային զբոսայգիներ, ծառաբանական զբոսայգիներ, բուսաբանական այգիներ, ինչպես նաև այդ նպատակների համար պահեստավորված տարածքներ</w:t>
      </w:r>
      <w:r w:rsidR="00793D39" w:rsidRPr="00793D39">
        <w:rPr>
          <w:rFonts w:ascii="Arial" w:eastAsia="Times New Roman" w:hAnsi="Arial" w:cs="Arial"/>
          <w:color w:val="FF0000"/>
          <w:sz w:val="24"/>
          <w:szCs w:val="24"/>
          <w:lang w:val="hy-AM"/>
        </w:rPr>
        <w:t xml:space="preserve"> </w:t>
      </w:r>
      <w:r w:rsidRPr="00992C96">
        <w:rPr>
          <w:rFonts w:ascii="Arial" w:eastAsia="Times New Roman" w:hAnsi="Arial" w:cs="Arial"/>
          <w:color w:val="333333"/>
          <w:sz w:val="24"/>
          <w:szCs w:val="24"/>
          <w:lang w:val="hy-AM"/>
        </w:rPr>
        <w:t>.</w:t>
      </w:r>
    </w:p>
    <w:p w14:paraId="6E77CFAC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lastRenderedPageBreak/>
        <w:t>3) օրենքով պաշտպանվող սանիտարական պահպանության տարածքների սահմանների շրջանում բուժիչ-առողջարանային վայրեր են, որոնց ցանկը սահմանում է կառավարությունը.</w:t>
      </w:r>
    </w:p>
    <w:p w14:paraId="0566FC77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4) զբաղեցված են պետական սեփականություն հանդիսացող անտառով.</w:t>
      </w:r>
    </w:p>
    <w:p w14:paraId="5AF001D3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5) պետական մելիորատիվ համակարգերի կամ ջրային ֆոնդի կազմի մեջ մտնող ջրային օբյեկտների հողեր են, որոնց ցանկը սահմանում է կառավարությունը.</w:t>
      </w:r>
    </w:p>
    <w:p w14:paraId="4482D604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6) բնակավայրերում ընդհանուր օգտագործման հողեր են (հրապարակներ, փողոցներ, ճանապարհներ, գետափեր, զբոսայգիներ, պուրակներ, այգիներ, լողափեր և ընդհանուր օգտագործման այլ տարածքներ).</w:t>
      </w:r>
    </w:p>
    <w:p w14:paraId="6A59338A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7) պետության կողմից հաշվառված և գրանցված օգտակար հանածոների տեղադրվածություններ են.</w:t>
      </w:r>
    </w:p>
    <w:p w14:paraId="7B1B1809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8) ենթարկված են ռադիոակտիվ և քիմիական աղտոտման, կենսածին վարակման.</w:t>
      </w:r>
    </w:p>
    <w:p w14:paraId="5976087B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9) կառավարության սահմանած ցանկով տրամադրված են պետական գիտահետազոտական կազմակերպություններին (կրթական, սելեկցիոն և այլն)` մինչև սահմանված կարգով դրանց լուծարումը.</w:t>
      </w:r>
    </w:p>
    <w:p w14:paraId="2030303A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10) զբաղեցված են ընդհանուր օգտագործման արոտավայրերով, անասունների անցատեղերով, ճանապարհներով, բնական ջրհորներով, աղբյուրներով և տեղական ինքնակառավարման մարմինների որոշմամբ, այլ օբյեկտներով.</w:t>
      </w:r>
    </w:p>
    <w:p w14:paraId="73B6D6DE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11) ջրային օբյեկտների և ավազանների առափնյա շերտերի, ընդհանուր օգտագործման ավտոմոբիլային, երկաթուղային ճանապարհների, խողովակաշարային և այլ տրանսպորտի համար առանձնացված շերտերի, էլեկտրահաղորդիչ գծերի, մայրուղային ջրամատակարարման և ջրահեռացման համակարգերի, գազատարների, ջրանցքների, ինչպես նաև դրանց հեռանկարային զարգացման համար առանձնացված (պահեստավորված) հողեր են.</w:t>
      </w:r>
    </w:p>
    <w:p w14:paraId="485DEC86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12) վիճելի տարածքներ են` մինչև վեճերի լուծումը.</w:t>
      </w:r>
    </w:p>
    <w:p w14:paraId="56479D7B" w14:textId="77777777" w:rsidR="00992C96" w:rsidRPr="00476285" w:rsidRDefault="00992C96" w:rsidP="00992C9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  <w:lang w:val="hy-AM"/>
        </w:rPr>
        <w:t>13) հատուկ նշանակության հողեր, պետական կամ համայնքային գերեզմանատներ են, բացառությամբ օրենքով նախատեսված դեպքերի:</w:t>
      </w:r>
    </w:p>
    <w:p w14:paraId="3558154B" w14:textId="0604D660" w:rsidR="00992C96" w:rsidRPr="00A42A9E" w:rsidRDefault="00992C96">
      <w:pPr>
        <w:rPr>
          <w:lang w:val="hy-AM"/>
        </w:rPr>
      </w:pPr>
    </w:p>
    <w:p w14:paraId="02A0C2F9" w14:textId="6C64705E" w:rsidR="0024778C" w:rsidRPr="00A42A9E" w:rsidRDefault="0024778C">
      <w:pPr>
        <w:rPr>
          <w:lang w:val="hy-AM"/>
        </w:rPr>
      </w:pPr>
    </w:p>
    <w:p w14:paraId="02DF87B9" w14:textId="77777777" w:rsidR="0024778C" w:rsidRPr="00476285" w:rsidRDefault="0024778C" w:rsidP="0024778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  <w:lang w:val="hy-AM"/>
        </w:rPr>
      </w:pPr>
      <w:r w:rsidRPr="00476285">
        <w:rPr>
          <w:rStyle w:val="Strong"/>
          <w:rFonts w:ascii="Arial" w:hAnsi="Arial" w:cs="Arial"/>
          <w:color w:val="000000" w:themeColor="text1"/>
          <w:lang w:val="hy-AM"/>
        </w:rPr>
        <w:t>Գ Լ ՈՒ Խ  16.</w:t>
      </w:r>
    </w:p>
    <w:p w14:paraId="546674AF" w14:textId="77777777" w:rsidR="0024778C" w:rsidRPr="00476285" w:rsidRDefault="0024778C" w:rsidP="0024778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  <w:lang w:val="hy-AM"/>
        </w:rPr>
      </w:pPr>
      <w:r w:rsidRPr="00476285">
        <w:rPr>
          <w:rFonts w:ascii="Arial" w:hAnsi="Arial" w:cs="Arial"/>
          <w:color w:val="000000" w:themeColor="text1"/>
          <w:lang w:val="hy-AM"/>
        </w:rPr>
        <w:t> </w:t>
      </w:r>
    </w:p>
    <w:p w14:paraId="79974B6B" w14:textId="77777777" w:rsidR="0024778C" w:rsidRPr="00476285" w:rsidRDefault="0024778C" w:rsidP="0024778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000000" w:themeColor="text1"/>
          <w:lang w:val="hy-AM"/>
        </w:rPr>
      </w:pPr>
      <w:r w:rsidRPr="00476285">
        <w:rPr>
          <w:rStyle w:val="Emphasis"/>
          <w:rFonts w:ascii="Arial" w:hAnsi="Arial" w:cs="Arial"/>
          <w:b/>
          <w:bCs/>
          <w:color w:val="000000" w:themeColor="text1"/>
          <w:lang w:val="hy-AM"/>
        </w:rPr>
        <w:t>ՊԵՏՈՒԹՅԱՆ ԵՎ ՀԱՄԱՅՆՔՆԵՐԻ ՀՈՂԵՐԻՑ ՀՈՂԱՄԱՍԵՐ ՕԳՏԱԳՈՐԾՄԱՆ ՏՐԱՄԱԴՐԵԼԸ</w:t>
      </w:r>
    </w:p>
    <w:p w14:paraId="6437C2E8" w14:textId="02B4CBFB" w:rsidR="0024778C" w:rsidRDefault="0024778C">
      <w:pPr>
        <w:rPr>
          <w:color w:val="000000" w:themeColor="text1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3505A6" w:rsidRPr="003505A6" w14:paraId="000AB121" w14:textId="77777777" w:rsidTr="003505A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4E2BCD6F" w14:textId="77777777" w:rsidR="003505A6" w:rsidRPr="003505A6" w:rsidRDefault="003505A6" w:rsidP="003505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3505A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ՀՈԴՎԱԾ 76.</w:t>
            </w:r>
          </w:p>
        </w:tc>
        <w:tc>
          <w:tcPr>
            <w:tcW w:w="0" w:type="auto"/>
            <w:shd w:val="clear" w:color="auto" w:fill="FFFFFF"/>
            <w:hideMark/>
          </w:tcPr>
          <w:p w14:paraId="0174FC96" w14:textId="77777777" w:rsidR="003505A6" w:rsidRPr="003505A6" w:rsidRDefault="003505A6" w:rsidP="003505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3505A6">
              <w:rPr>
                <w:rFonts w:ascii="Arial" w:eastAsia="Times New Roman" w:hAnsi="Arial" w:cs="Arial"/>
                <w:b/>
                <w:bCs/>
                <w:caps/>
                <w:color w:val="333333"/>
                <w:sz w:val="24"/>
                <w:szCs w:val="24"/>
              </w:rPr>
              <w:t>Պ</w:t>
            </w:r>
            <w:r w:rsidRPr="003505A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ԵՏՈՒԹՅԱՆ և ՀԱՄԱՅՆՔՆԵՐԻ ՍԵՓԱԿԱՆՈՒԹՅԱՆԸ ՊԱՏԿԱՆՈՂ ՀՈՂԱՄԱՍԵՐԸ ՎԱՐՁԱԿԱԼՈՒԹՅԱՆ կամ կառուցապատման ԻՐԱՎՈՒՆՔՈՎ ՏՐԱՄԱԴՐԵԼԸ</w:t>
            </w:r>
          </w:p>
        </w:tc>
      </w:tr>
    </w:tbl>
    <w:p w14:paraId="353A0007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(վերնագիրը լրաց. 28.09.16 ՀՕ-143-Ն)</w:t>
      </w:r>
    </w:p>
    <w:p w14:paraId="0D1FE4FF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14:paraId="1BA0CCD7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1. Պետության ու համայնքների սեփականությանը պատկանող հողամասերը վարձակալության կամ կառուցապատման իրավունքով տրամադրվում են հողերի օգտագործման սխեմաներին ու գլխավոր հատակագծերին համապատասխան` ժամանակավոր օգտագործման համար:</w:t>
      </w:r>
    </w:p>
    <w:p w14:paraId="02DF06CC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2. Համայնքների վարչական սահմաններում գտնվող պետության և համայնքների սեփականությանը պատկանող հողամասերը (բացառությամբ պետական սեփականություն հանդիսացող բնության հատուկ պահպանվող տարածքների հողամասերի, բնապահպանական և անտառային հողերի) վարձակալության կամ կառուցապատման իրավունքով են տրամադրում համայնքների ղեկավարները:</w:t>
      </w:r>
    </w:p>
    <w:p w14:paraId="41148229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3. Պետության և համայնքների սեփականությանը պատկանող հողամասերը վարձակալության կամ կառուցապատման իրավունքով տրամադրվում են մրցույթով:</w:t>
      </w:r>
    </w:p>
    <w:p w14:paraId="4AD22A03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4. Հողամասը վարձակալության կամ կառուցապատման իրավունքով տրամադրվում է`</w:t>
      </w:r>
    </w:p>
    <w:p w14:paraId="7BA29658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1) Հայաստանի Հանրապետության քաղաքացիներին.</w:t>
      </w:r>
    </w:p>
    <w:p w14:paraId="276EA555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lastRenderedPageBreak/>
        <w:t>2) Հայաստանի Հանրապետության և օտարերկրյա իրավաբանական անձանց.</w:t>
      </w:r>
    </w:p>
    <w:p w14:paraId="5AC96EFE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3) օտարերկրյա քաղաքացիներին և քաղաքացիություն չունեցող անձանց, Հայաստանի Հանրապետությունում կացության հատուկ կարգավիճակ ունեցող անձանց.</w:t>
      </w:r>
    </w:p>
    <w:p w14:paraId="7CB3DA31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4) </w:t>
      </w:r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(ենթակետն ուժը կորցրել է 27.02.12 ՀՕ-27-Ն)</w:t>
      </w:r>
    </w:p>
    <w:p w14:paraId="1AC6746D" w14:textId="0A8C1CD6" w:rsid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color w:val="333333"/>
          <w:sz w:val="24"/>
          <w:szCs w:val="24"/>
        </w:rPr>
        <w:t>5. Հողամասն առանց մրցույթի վարձակալության կամ կառուցապատման իրավունքով տրամադրման դեպքերը սահմանում է կառավարությունը:</w:t>
      </w:r>
    </w:p>
    <w:p w14:paraId="3C3AEB39" w14:textId="12DA5078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70C0"/>
          <w:sz w:val="24"/>
          <w:szCs w:val="24"/>
          <w:lang w:val="hy-AM"/>
        </w:rPr>
      </w:pPr>
      <w:r w:rsidRPr="003505A6">
        <w:rPr>
          <w:rFonts w:ascii="Arial" w:eastAsia="Times New Roman" w:hAnsi="Arial" w:cs="Arial"/>
          <w:color w:val="0070C0"/>
          <w:sz w:val="24"/>
          <w:szCs w:val="24"/>
          <w:lang w:val="hy-AM"/>
        </w:rPr>
        <w:t xml:space="preserve">6. </w:t>
      </w:r>
      <w:r w:rsidRPr="003505A6">
        <w:rPr>
          <w:rFonts w:ascii="Arial" w:eastAsia="Times New Roman" w:hAnsi="Arial" w:cs="Arial"/>
          <w:color w:val="0070C0"/>
          <w:sz w:val="24"/>
          <w:szCs w:val="24"/>
          <w:lang w:val="hy-AM"/>
        </w:rPr>
        <w:t>Պետական սեփականություն հանդիսացող բնապահպանական հողերը կառուցապատման իրավունքով տրամադրվում են բացառապես Հայաստանի Հանրապետության օրենսդրությամբ սահմանված ներդրումային ծրագրերի հիման վրա</w:t>
      </w:r>
      <w:r w:rsidRPr="003505A6">
        <w:rPr>
          <w:rFonts w:ascii="Arial" w:eastAsia="Times New Roman" w:hAnsi="Arial" w:cs="Arial"/>
          <w:color w:val="0070C0"/>
          <w:sz w:val="24"/>
          <w:szCs w:val="24"/>
          <w:lang w:val="hy-AM"/>
        </w:rPr>
        <w:t>:</w:t>
      </w:r>
    </w:p>
    <w:p w14:paraId="4A6D3F5B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(76-րդ հոդվածը լրաց. 04.10.05 ՀՕ-199-Ն, փոփ. 26.12.08 ՀՕ-9-Ն, 23.06.11 ՀՕ-228-Ն, 27.02.12 ՀՕ-27-Ն, լրաց. 28.09.16 ՀՕ-143-Ն, փոփ., լրաց. 18.06.20</w:t>
      </w:r>
      <w:r w:rsidRPr="003505A6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ՀՕ-330-Ն)</w:t>
      </w:r>
    </w:p>
    <w:p w14:paraId="5C246404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(հոդվածը 22.10.25 </w:t>
      </w:r>
      <w:hyperlink r:id="rId5" w:tgtFrame="_blank" w:history="1">
        <w:r w:rsidRPr="003505A6">
          <w:rPr>
            <w:rFonts w:ascii="Arial" w:eastAsia="Times New Roman" w:hAnsi="Arial" w:cs="Arial"/>
            <w:b/>
            <w:bCs/>
            <w:i/>
            <w:iCs/>
            <w:color w:val="0000FF"/>
            <w:sz w:val="24"/>
            <w:szCs w:val="24"/>
            <w:u w:val="single"/>
          </w:rPr>
          <w:t>ՀՕ-348-Ն</w:t>
        </w:r>
      </w:hyperlink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 օրենքի փոփոխության մասով ուժի մեջ է մտնում նույն օրենքի 3-րդ հոդվածի 1-ին մասում նշված ենթաօրենսդրական նորմատիվ իրավական ակտերն ուժի մեջ մտնելուց հետո)</w:t>
      </w:r>
    </w:p>
    <w:p w14:paraId="7B1DE51C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(22.10.25 </w:t>
      </w:r>
      <w:hyperlink r:id="rId6" w:tgtFrame="_blank" w:history="1">
        <w:r w:rsidRPr="003505A6">
          <w:rPr>
            <w:rFonts w:ascii="Arial" w:eastAsia="Times New Roman" w:hAnsi="Arial" w:cs="Arial"/>
            <w:b/>
            <w:bCs/>
            <w:i/>
            <w:iCs/>
            <w:color w:val="0000FF"/>
            <w:sz w:val="24"/>
            <w:szCs w:val="24"/>
            <w:u w:val="single"/>
          </w:rPr>
          <w:t>ՀՕ-348-Ն</w:t>
        </w:r>
      </w:hyperlink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 օրենքն ունի անցումային դրույթ)</w:t>
      </w:r>
    </w:p>
    <w:p w14:paraId="44EB6672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(հոդվածը 20.01.26 </w:t>
      </w:r>
      <w:hyperlink r:id="rId7" w:tgtFrame="_blank" w:history="1">
        <w:r w:rsidRPr="003505A6">
          <w:rPr>
            <w:rFonts w:ascii="Arial" w:eastAsia="Times New Roman" w:hAnsi="Arial" w:cs="Arial"/>
            <w:b/>
            <w:bCs/>
            <w:i/>
            <w:iCs/>
            <w:sz w:val="24"/>
            <w:szCs w:val="24"/>
          </w:rPr>
          <w:t>ՀՕ-13-Ն</w:t>
        </w:r>
      </w:hyperlink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 օրենքի փոփոխության մասով ուժի մեջ է մտնում 2026 թվականի նոյեմբերի 1-ից)</w:t>
      </w:r>
    </w:p>
    <w:p w14:paraId="15C6063F" w14:textId="77777777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(20.01.26 </w:t>
      </w:r>
      <w:hyperlink r:id="rId8" w:tgtFrame="_blank" w:history="1">
        <w:r w:rsidRPr="003505A6">
          <w:rPr>
            <w:rFonts w:ascii="Arial" w:eastAsia="Times New Roman" w:hAnsi="Arial" w:cs="Arial"/>
            <w:b/>
            <w:bCs/>
            <w:i/>
            <w:iCs/>
            <w:sz w:val="24"/>
            <w:szCs w:val="24"/>
          </w:rPr>
          <w:t>ՀՕ-13-Ն</w:t>
        </w:r>
      </w:hyperlink>
      <w:r w:rsidRPr="003505A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 օրենքն ունի անցումային դրույթ)</w:t>
      </w:r>
    </w:p>
    <w:p w14:paraId="68EA68C4" w14:textId="3A6CA621" w:rsidR="003505A6" w:rsidRPr="003505A6" w:rsidRDefault="003505A6" w:rsidP="003505A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3505A6"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 wp14:anchorId="17951AA4" wp14:editId="7EC082F3">
            <wp:extent cx="180975" cy="180975"/>
            <wp:effectExtent l="0" t="0" r="9525" b="9525"/>
            <wp:docPr id="1" name="Picture 1" descr="Ներմուծեք նկարագրությունը_21507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21507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D97ED" w14:textId="77777777" w:rsidR="003505A6" w:rsidRPr="00476285" w:rsidRDefault="003505A6">
      <w:pPr>
        <w:rPr>
          <w:color w:val="000000" w:themeColor="text1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476285" w:rsidRPr="00476285" w14:paraId="192990E5" w14:textId="77777777" w:rsidTr="0024778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47524FCB" w14:textId="77777777" w:rsidR="0024778C" w:rsidRPr="00476285" w:rsidRDefault="0024778C" w:rsidP="002477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ՀՈԴՎԱԾ 77.</w:t>
            </w:r>
          </w:p>
        </w:tc>
        <w:tc>
          <w:tcPr>
            <w:tcW w:w="0" w:type="auto"/>
            <w:shd w:val="clear" w:color="auto" w:fill="FFFFFF"/>
            <w:hideMark/>
          </w:tcPr>
          <w:p w14:paraId="3BCBEC00" w14:textId="77777777" w:rsidR="0024778C" w:rsidRPr="00476285" w:rsidRDefault="0024778C" w:rsidP="0024778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476285">
              <w:rPr>
                <w:rFonts w:ascii="Arial" w:eastAsia="Times New Roman" w:hAnsi="Arial" w:cs="Arial"/>
                <w:b/>
                <w:bCs/>
                <w:caps/>
                <w:color w:val="000000" w:themeColor="text1"/>
                <w:sz w:val="24"/>
                <w:szCs w:val="24"/>
              </w:rPr>
              <w:t>Մ</w:t>
            </w:r>
            <w:r w:rsidRPr="0047628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ՐՑՈՒԹԱՅԻՆ ՀԱՆՁՆԱԺՈՂՈՎՆԵՐԸ</w:t>
            </w:r>
          </w:p>
        </w:tc>
      </w:tr>
    </w:tbl>
    <w:p w14:paraId="6AA8734F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14:paraId="5B5CA0E6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1. Հողամասը վարձակալության և (կամ) կառուցապատման իրավունքով տրամադրելու նպատակով մրցույթների կազմակերպման համար համայնքի ավագանին ստեղծում է մրցութային հանձնաժողով, որի կազմում կարող են ընդգրկվել համայնքապետարանի աշխատակազմի համապատասխան մասնագետներ և ավագանու անդամներ: Համայնքի ավագանին մրցութային հանձնաժողով ստեղծելու որոշմամբ հանձնաժողովի կազմից նշանակում է աճուրդավար և արձանագրող:</w:t>
      </w:r>
    </w:p>
    <w:p w14:paraId="0B95736C" w14:textId="22793C65" w:rsidR="0024778C" w:rsidRPr="0024778C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24778C">
        <w:rPr>
          <w:rFonts w:ascii="Arial" w:eastAsia="Times New Roman" w:hAnsi="Arial" w:cs="Arial"/>
          <w:color w:val="333333"/>
          <w:sz w:val="24"/>
          <w:szCs w:val="24"/>
        </w:rPr>
        <w:t xml:space="preserve">1.1. </w:t>
      </w:r>
      <w:r w:rsidRPr="0024778C">
        <w:rPr>
          <w:rFonts w:ascii="Arial" w:eastAsia="Times New Roman" w:hAnsi="Arial" w:cs="Arial"/>
          <w:strike/>
          <w:color w:val="FF0000"/>
          <w:sz w:val="24"/>
          <w:szCs w:val="24"/>
        </w:rPr>
        <w:t>Անտառները և անտառային հողերը օգտագործման, ինչպես նաև բնության հատուկ պահպանվող տարածքների (բնապահպանական հողերի) հողամասերը վարձակալության և (կամ) կառուցապատման իրավունքով տրամադրում է շրջակա միջավայրի ոլորտի լիազոր մարմինը՝ կառավարության սահմանած կարգով</w:t>
      </w:r>
      <w:r w:rsidR="00513FEB">
        <w:rPr>
          <w:rFonts w:ascii="Arial" w:eastAsia="Times New Roman" w:hAnsi="Arial" w:cs="Arial"/>
          <w:color w:val="FF0000"/>
          <w:sz w:val="24"/>
          <w:szCs w:val="24"/>
          <w:lang w:val="hy-AM"/>
        </w:rPr>
        <w:t xml:space="preserve"> </w:t>
      </w:r>
      <w:r w:rsidR="00513FEB" w:rsidRPr="00513FEB">
        <w:rPr>
          <w:rFonts w:ascii="Arial" w:eastAsia="Times New Roman" w:hAnsi="Arial" w:cs="Arial"/>
          <w:color w:val="0070C0"/>
          <w:sz w:val="24"/>
          <w:szCs w:val="24"/>
          <w:lang w:val="hy-AM"/>
        </w:rPr>
        <w:t>Անտառները և անտառային հողերը օգտագործման, ինչպես նաև բնության հատուկ պահպանվող տարածքների (բնապահպանական հողերի) հողամասերը (բացառությամբ համայնքային սեփականություն հանդիսացող բնության հատուկ պահպանվող տարածքների հողերի) վարձակալության և (կամ) կառուցապատման իրավունքով տրամադրում է շրջակա միջավայրի ոլորտի լիազոր մարմինը՝ կառավարության սահմանած կարգով</w:t>
      </w:r>
      <w:r w:rsidRPr="0024778C">
        <w:rPr>
          <w:rFonts w:ascii="Arial" w:eastAsia="Times New Roman" w:hAnsi="Arial" w:cs="Arial"/>
          <w:color w:val="333333"/>
          <w:sz w:val="24"/>
          <w:szCs w:val="24"/>
        </w:rPr>
        <w:t>։</w:t>
      </w:r>
    </w:p>
    <w:p w14:paraId="7F799DDE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2. Մրցութային հանձնաժողովները սահմանում են մրցույթի պայմաններ, որոնք պետք է ներառեն`</w:t>
      </w:r>
    </w:p>
    <w:p w14:paraId="77AA5138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1) հողամասի նպատակային և գործառնական նշանակությունը.</w:t>
      </w:r>
    </w:p>
    <w:p w14:paraId="5BFAD00C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2) հողամասի չափը և վարձակալության և (կամ) կառուցապատման ժամկետները.</w:t>
      </w:r>
    </w:p>
    <w:p w14:paraId="400C3C31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3) հողամասի գտնվելու վայրը, ծածկագիրը, վճարի մեկնարկային չափը.</w:t>
      </w:r>
    </w:p>
    <w:p w14:paraId="306E09DB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4) օգտագործման նպատակը, հաղորդակցուղիների առկայությունը.</w:t>
      </w:r>
    </w:p>
    <w:p w14:paraId="087CD92C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5) հողամասի նկատմամբ սահմանափակումների (ներառյալ` սերվիտուտների) առկայությունը.</w:t>
      </w:r>
    </w:p>
    <w:p w14:paraId="38A432D1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6) գյուղատնտեսական հողատեսքերի դեպքում` հողի որակական հատկանիշները, ագրոտեխնիկական պահանջները.</w:t>
      </w:r>
    </w:p>
    <w:p w14:paraId="0E3E60DC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7) բնապահպանական և հողերի պահպանության միջոցառումները:</w:t>
      </w:r>
    </w:p>
    <w:p w14:paraId="0A167EBD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Մրցութային հանձնաժողովը կարող է սահմանել նաև լրացուցիչ այլ պահանջներ ու պայմաններ:</w:t>
      </w:r>
    </w:p>
    <w:p w14:paraId="1C08CF96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Մրցույթում լավագույն պայմանները ճանաչելու և մրցույթի մասնակիցների կողմից մրցութային պայմանների բավարարման աստիճանը գնահատելու նպատակով համայնքի ղեկավարը սահմանում է մրցութային պայմանները միասնական կշռային գործակցով գնահատելու մեթոդ:</w:t>
      </w:r>
    </w:p>
    <w:p w14:paraId="19106671" w14:textId="77777777" w:rsidR="0024778C" w:rsidRPr="00476285" w:rsidRDefault="0024778C" w:rsidP="0024778C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476285"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  <w:lastRenderedPageBreak/>
        <w:t>(77-րդ հոդվածը լրաց., փոփ. 04.10.05 ՀՕ-199-Ն, փոփ. 26.12.08 ՀՕ-9-Ն, լրաց. 28.09.16 ՀՕ-143-Ն, խմբ., լրաց. 18.06.20</w:t>
      </w:r>
      <w:r w:rsidRPr="00476285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  <w:r w:rsidRPr="00476285">
        <w:rPr>
          <w:rFonts w:ascii="Arial" w:eastAsia="Times New Roman" w:hAnsi="Arial" w:cs="Arial"/>
          <w:b/>
          <w:bCs/>
          <w:i/>
          <w:iCs/>
          <w:color w:val="000000" w:themeColor="text1"/>
          <w:sz w:val="24"/>
          <w:szCs w:val="24"/>
        </w:rPr>
        <w:t>ՀՕ-330-Ն)</w:t>
      </w:r>
    </w:p>
    <w:p w14:paraId="62713A34" w14:textId="77777777" w:rsidR="0024778C" w:rsidRPr="00476285" w:rsidRDefault="0024778C">
      <w:pPr>
        <w:rPr>
          <w:color w:val="000000" w:themeColor="text1"/>
        </w:rPr>
      </w:pPr>
    </w:p>
    <w:sectPr w:rsidR="0024778C" w:rsidRPr="00476285" w:rsidSect="005E2B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E9A"/>
    <w:rsid w:val="000F2B2E"/>
    <w:rsid w:val="00142C39"/>
    <w:rsid w:val="001A0614"/>
    <w:rsid w:val="001A3FC6"/>
    <w:rsid w:val="001F1658"/>
    <w:rsid w:val="0024778C"/>
    <w:rsid w:val="002D0757"/>
    <w:rsid w:val="002D64D2"/>
    <w:rsid w:val="003505A6"/>
    <w:rsid w:val="00382135"/>
    <w:rsid w:val="00476285"/>
    <w:rsid w:val="0047636E"/>
    <w:rsid w:val="00513FEB"/>
    <w:rsid w:val="00514C34"/>
    <w:rsid w:val="00517D78"/>
    <w:rsid w:val="005E2B8A"/>
    <w:rsid w:val="005F4682"/>
    <w:rsid w:val="006A0ADA"/>
    <w:rsid w:val="00793D39"/>
    <w:rsid w:val="007C5E9A"/>
    <w:rsid w:val="007F5E20"/>
    <w:rsid w:val="008432CA"/>
    <w:rsid w:val="00855666"/>
    <w:rsid w:val="00870432"/>
    <w:rsid w:val="008A3B6C"/>
    <w:rsid w:val="00992C96"/>
    <w:rsid w:val="00A42A9E"/>
    <w:rsid w:val="00A7103E"/>
    <w:rsid w:val="00B2373D"/>
    <w:rsid w:val="00B25D00"/>
    <w:rsid w:val="00B34DE3"/>
    <w:rsid w:val="00BA463E"/>
    <w:rsid w:val="00C33A33"/>
    <w:rsid w:val="00CA51F9"/>
    <w:rsid w:val="00CC28EC"/>
    <w:rsid w:val="00D03F03"/>
    <w:rsid w:val="00D105CC"/>
    <w:rsid w:val="00D75B9E"/>
    <w:rsid w:val="00DC294D"/>
    <w:rsid w:val="00DF7112"/>
    <w:rsid w:val="00E94E79"/>
    <w:rsid w:val="00EE7383"/>
    <w:rsid w:val="00F43100"/>
    <w:rsid w:val="00F7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D5B04"/>
  <w15:chartTrackingRefBased/>
  <w15:docId w15:val="{49C51C3E-2EC0-4AE9-B40C-A47E0CBA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2B8A"/>
    <w:rPr>
      <w:b/>
      <w:bCs/>
    </w:rPr>
  </w:style>
  <w:style w:type="character" w:styleId="Emphasis">
    <w:name w:val="Emphasis"/>
    <w:basedOn w:val="DefaultParagraphFont"/>
    <w:uiPriority w:val="20"/>
    <w:qFormat/>
    <w:rsid w:val="00B34DE3"/>
    <w:rPr>
      <w:i/>
      <w:iCs/>
    </w:rPr>
  </w:style>
  <w:style w:type="paragraph" w:styleId="ListParagraph">
    <w:name w:val="List Paragraph"/>
    <w:basedOn w:val="Normal"/>
    <w:uiPriority w:val="34"/>
    <w:qFormat/>
    <w:rsid w:val="00E94E7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505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hy/acts/22088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lis.am/hy/acts/22088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hy/acts/21645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arlis.am/hy/acts/216453" TargetMode="Externa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s://www.arlis.am/hy/acts/427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C980A-C0DB-4772-ADD1-176CCF36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 Matevosyan</dc:creator>
  <cp:keywords/>
  <dc:description/>
  <cp:lastModifiedBy>Hakob Matevosyan</cp:lastModifiedBy>
  <cp:revision>15</cp:revision>
  <dcterms:created xsi:type="dcterms:W3CDTF">2025-06-26T09:34:00Z</dcterms:created>
  <dcterms:modified xsi:type="dcterms:W3CDTF">2026-04-15T11:27:00Z</dcterms:modified>
</cp:coreProperties>
</file>